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0"/>
          <w:color w:val="80808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0"/>
          <w:color w:val="80808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808080"/>
          <w:sz w:val="28"/>
          <w:szCs w:val="28"/>
          <w:vertAlign w:val="baseline"/>
          <w:rtl w:val="0"/>
        </w:rPr>
        <w:t xml:space="preserve">FULL DE QUEIXES, SUGGERIMENTS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808080"/>
          <w:sz w:val="28"/>
          <w:szCs w:val="28"/>
          <w:vertAlign w:val="baseline"/>
          <w:rtl w:val="0"/>
        </w:rPr>
        <w:t xml:space="preserve">SOL·LICITUD D’INFORMACIÓ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54.0" w:type="dxa"/>
        <w:jc w:val="left"/>
        <w:tblInd w:w="0.0" w:type="dxa"/>
        <w:tblLayout w:type="fixed"/>
        <w:tblLook w:val="0000"/>
      </w:tblPr>
      <w:tblGrid>
        <w:gridCol w:w="2448"/>
        <w:gridCol w:w="1980"/>
        <w:gridCol w:w="2108"/>
        <w:gridCol w:w="2108"/>
        <w:gridCol w:w="10"/>
        <w:tblGridChange w:id="0">
          <w:tblGrid>
            <w:gridCol w:w="2448"/>
            <w:gridCol w:w="1980"/>
            <w:gridCol w:w="2108"/>
            <w:gridCol w:w="2108"/>
            <w:gridCol w:w="10"/>
          </w:tblGrid>
        </w:tblGridChange>
      </w:tblGrid>
      <w:tr>
        <w:trPr>
          <w:trHeight w:val="278" w:hRule="atLeast"/>
        </w:trPr>
        <w:tc>
          <w:tcPr>
            <w:vMerge w:val="restart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Data d’entrada: </w:t>
              <w:tab/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            Codi: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Nom peticionari:</w:t>
            </w:r>
          </w:p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DNI:</w:t>
            </w:r>
          </w:p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Vol rebre resposta de l’Il·lustre Col·legi d’Advocats  i Advocades de Tortosa a la seva petició?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620" w:hanging="1260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SI             Si desitja rebre resposta, seleccioni la via preferent i les dades necessàries: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2160" w:hanging="360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Telefon......................................................................................................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2160" w:hanging="360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Correu electrònic:.........................................@...................................................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Correu: </w:t>
      </w: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vertAlign w:val="baseline"/>
          <w:rtl w:val="0"/>
        </w:rPr>
        <w:t xml:space="preserve">🖂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 Adreça..................................................................................</w:t>
      </w:r>
    </w:p>
    <w:p w:rsidR="00000000" w:rsidDel="00000000" w:rsidP="00000000" w:rsidRDefault="00000000" w:rsidRPr="00000000" w14:paraId="0000002D">
      <w:pPr>
        <w:ind w:firstLine="3960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..................................................................................</w:t>
      </w:r>
    </w:p>
    <w:p w:rsidR="00000000" w:rsidDel="00000000" w:rsidP="00000000" w:rsidRDefault="00000000" w:rsidRPr="00000000" w14:paraId="0000002E">
      <w:pPr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Comentaris</w:t>
      </w:r>
    </w:p>
    <w:tbl>
      <w:tblPr>
        <w:tblStyle w:val="Table2"/>
        <w:tblW w:w="8689.0" w:type="dxa"/>
        <w:jc w:val="left"/>
        <w:tblInd w:w="-22.0" w:type="dxa"/>
        <w:tblLayout w:type="fixed"/>
        <w:tblLook w:val="0000"/>
      </w:tblPr>
      <w:tblGrid>
        <w:gridCol w:w="8689"/>
        <w:tblGridChange w:id="0">
          <w:tblGrid>
            <w:gridCol w:w="8689"/>
          </w:tblGrid>
        </w:tblGridChange>
      </w:tblGrid>
      <w:tr>
        <w:tc>
          <w:tcPr>
            <w:tcBorders>
              <w:top w:color="808080" w:space="0" w:sz="18" w:val="single"/>
              <w:left w:color="808080" w:space="0" w:sz="18" w:val="single"/>
              <w:bottom w:color="808080" w:space="0" w:sz="18" w:val="single"/>
              <w:right w:color="808080" w:space="0" w:sz="1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Signatura: </w:t>
      </w:r>
      <w:r w:rsidDel="00000000" w:rsidR="00000000" w:rsidRPr="00000000">
        <w:rPr>
          <w:rtl w:val="0"/>
        </w:rPr>
      </w:r>
    </w:p>
    <w:tbl>
      <w:tblPr>
        <w:tblStyle w:val="Table3"/>
        <w:tblW w:w="4367.0" w:type="dxa"/>
        <w:jc w:val="left"/>
        <w:tblInd w:w="-22.0" w:type="dxa"/>
        <w:tblLayout w:type="fixed"/>
        <w:tblLook w:val="0000"/>
      </w:tblPr>
      <w:tblGrid>
        <w:gridCol w:w="4367"/>
        <w:tblGridChange w:id="0">
          <w:tblGrid>
            <w:gridCol w:w="4367"/>
          </w:tblGrid>
        </w:tblGridChange>
      </w:tblGrid>
      <w:tr>
        <w:tc>
          <w:tcPr>
            <w:tcBorders>
              <w:top w:color="808080" w:space="0" w:sz="18" w:val="single"/>
              <w:left w:color="808080" w:space="0" w:sz="18" w:val="single"/>
              <w:bottom w:color="808080" w:space="0" w:sz="18" w:val="single"/>
              <w:right w:color="808080" w:space="0" w:sz="1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Century Gothic" w:cs="Century Gothic" w:eastAsia="Century Gothic" w:hAnsi="Century Gothic"/>
          <w:i w:val="1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14"/>
          <w:szCs w:val="14"/>
          <w:vertAlign w:val="baseline"/>
          <w:rtl w:val="0"/>
        </w:rPr>
        <w:t xml:space="preserve">L’ICAATOR garanteix la seguretat i confidencialitat de les dades facilitades pels usuaris en aquest formulari, segons la Llei Orgànica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14"/>
          <w:szCs w:val="14"/>
          <w:rtl w:val="0"/>
        </w:rPr>
        <w:t xml:space="preserve"> 3/2018, de 5 de desembre, de Protecció de Dades Personals i garantia dels Drets Digitals.</w:t>
      </w:r>
    </w:p>
    <w:p w:rsidR="00000000" w:rsidDel="00000000" w:rsidP="00000000" w:rsidRDefault="00000000" w:rsidRPr="00000000" w14:paraId="0000004D">
      <w:pPr>
        <w:jc w:val="center"/>
        <w:rPr>
          <w:rFonts w:ascii="Century Gothic" w:cs="Century Gothic" w:eastAsia="Century Gothic" w:hAnsi="Century Gothic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Century Gothic" w:cs="Century Gothic" w:eastAsia="Century Gothic" w:hAnsi="Century Gothic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Century Gothic" w:cs="Century Gothic" w:eastAsia="Century Gothic" w:hAnsi="Century Gothic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Informació per complimentar el full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Codificació: </w:t>
      </w:r>
    </w:p>
    <w:p w:rsidR="00000000" w:rsidDel="00000000" w:rsidP="00000000" w:rsidRDefault="00000000" w:rsidRPr="00000000" w14:paraId="00000054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Els codis segueixen el següent criteri: nnn/aa</w:t>
      </w:r>
    </w:p>
    <w:p w:rsidR="00000000" w:rsidDel="00000000" w:rsidP="00000000" w:rsidRDefault="00000000" w:rsidRPr="00000000" w14:paraId="00000056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65.0" w:type="dxa"/>
        <w:jc w:val="left"/>
        <w:tblInd w:w="-22.0" w:type="dxa"/>
        <w:tblLayout w:type="fixed"/>
        <w:tblLook w:val="0000"/>
      </w:tblPr>
      <w:tblGrid>
        <w:gridCol w:w="4534"/>
        <w:gridCol w:w="4231"/>
        <w:tblGridChange w:id="0">
          <w:tblGrid>
            <w:gridCol w:w="4534"/>
            <w:gridCol w:w="4231"/>
          </w:tblGrid>
        </w:tblGridChange>
      </w:tblGrid>
      <w:tr>
        <w:trPr>
          <w:trHeight w:val="609" w:hRule="atLeast"/>
        </w:trPr>
        <w:tc>
          <w:tcPr>
            <w:tcBorders>
              <w:top w:color="808080" w:space="0" w:sz="18" w:val="single"/>
              <w:left w:color="808080" w:space="0" w:sz="18" w:val="single"/>
              <w:bottom w:color="80808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nnn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18" w:val="single"/>
              <w:left w:color="808080" w:space="0" w:sz="6" w:val="single"/>
              <w:bottom w:color="808080" w:space="0" w:sz="6" w:val="single"/>
              <w:right w:color="808080" w:space="0" w:sz="1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18" w:val="single"/>
              <w:bottom w:color="808080" w:space="0" w:sz="18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És un nombre seqüencial d’entrada, començant pel 001 (l’ús de les tres xifres ajuda a distingir-lo de les dades temporals)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18" w:val="single"/>
              <w:right w:color="808080" w:space="0" w:sz="1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 l’any d’emissió de la comunicació</w:t>
            </w:r>
          </w:p>
        </w:tc>
      </w:tr>
    </w:tbl>
    <w:p w:rsidR="00000000" w:rsidDel="00000000" w:rsidP="00000000" w:rsidRDefault="00000000" w:rsidRPr="00000000" w14:paraId="0000005B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En la casella de “comentaris” es descriurà la queixa, el suggeriment o la sol·licitud d’informació que l’usuari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u w:val="single"/>
          <w:vertAlign w:val="baseline"/>
          <w:rtl w:val="0"/>
        </w:rPr>
        <w:t xml:space="preserve">ha realitzat oralment o realitza per escrit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. Aquest espai podrà ser complimentat per la persona que fa la demanda o pel nostre personal.</w:t>
      </w:r>
    </w:p>
    <w:p w:rsidR="00000000" w:rsidDel="00000000" w:rsidP="00000000" w:rsidRDefault="00000000" w:rsidRPr="00000000" w14:paraId="0000005E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Si el peticionari demana rebre resposta, l’ICAATOR la farà arribar per la via seleccionada. </w:t>
      </w:r>
    </w:p>
    <w:p w:rsidR="00000000" w:rsidDel="00000000" w:rsidP="00000000" w:rsidRDefault="00000000" w:rsidRPr="00000000" w14:paraId="00000060">
      <w:pPr>
        <w:jc w:val="both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Quan es complimenti aquest full cal remetre’l al Responsable de Qualitat.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899" w:top="1524" w:left="1701" w:right="1701" w:header="142" w:footer="23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800"/>
        <w:tab w:val="right" w:pos="9900"/>
      </w:tabs>
      <w:spacing w:after="0" w:before="0" w:line="240" w:lineRule="auto"/>
      <w:ind w:left="-900" w:right="-1396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R-COM-01/02 ; ed.1</w:t>
      <w:tab/>
      <w:tab/>
      <w:t xml:space="preserve">Les caselles ombrejades son complimentades pel Resp. de Qualitat de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ICAATOR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460"/>
      </w:tabs>
      <w:spacing w:after="0" w:before="0" w:line="240" w:lineRule="auto"/>
      <w:ind w:left="0" w:right="44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054100" cy="70231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4100" cy="7023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8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32"/>
        <w:szCs w:val="3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a-ES"/>
    </w:rPr>
  </w:style>
  <w:style w:type="character" w:styleId="Tipusdelletraperdefectedelparàgraf">
    <w:name w:val="Tipus de lletra per defecte del paràgraf"/>
    <w:next w:val="Tipusdelletraperdefectedelparàgraf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ulanormal">
    <w:name w:val="Taula normal"/>
    <w:next w:val="Tau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u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>
    <w:name w:val="Sense llista"/>
    <w:next w:val="Sensel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cs="Arial" w:eastAsia="Times New Roman" w:hAnsi="Wingdings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àgina">
    <w:name w:val="Número de pàgina"/>
    <w:basedOn w:val="Fuentedepárrafopredeter.1"/>
    <w:next w:val="Númerodepà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independen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ca-ES"/>
    </w:rPr>
  </w:style>
  <w:style w:type="paragraph" w:styleId="Textindependent">
    <w:name w:val="Text independent"/>
    <w:basedOn w:val="Normal"/>
    <w:next w:val="Textindependen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6"/>
      <w:szCs w:val="22"/>
      <w:effect w:val="none"/>
      <w:vertAlign w:val="baseline"/>
      <w:cs w:val="0"/>
      <w:em w:val="none"/>
      <w:lang w:bidi="ar-SA" w:eastAsia="zh-CN" w:val="ca-ES"/>
    </w:rPr>
  </w:style>
  <w:style w:type="paragraph" w:styleId="Llista">
    <w:name w:val="Llista"/>
    <w:basedOn w:val="Textindependent"/>
    <w:next w:val="Llist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hAnsi="Arial"/>
      <w:w w:val="100"/>
      <w:position w:val="-1"/>
      <w:sz w:val="16"/>
      <w:szCs w:val="22"/>
      <w:effect w:val="none"/>
      <w:vertAlign w:val="baseline"/>
      <w:cs w:val="0"/>
      <w:em w:val="none"/>
      <w:lang w:bidi="ar-SA" w:eastAsia="zh-CN" w:val="ca-ES"/>
    </w:rPr>
  </w:style>
  <w:style w:type="paragraph" w:styleId="Llegenda">
    <w:name w:val="Llegenda"/>
    <w:basedOn w:val="Normal"/>
    <w:next w:val="L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a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a-ES"/>
    </w:rPr>
  </w:style>
  <w:style w:type="paragraph" w:styleId="Capçalera">
    <w:name w:val="Capçalera"/>
    <w:basedOn w:val="Normal"/>
    <w:next w:val="Capçaler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a-ES"/>
    </w:rPr>
  </w:style>
  <w:style w:type="paragraph" w:styleId="Peu">
    <w:name w:val="Peu"/>
    <w:basedOn w:val="Normal"/>
    <w:next w:val="Peu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a-ES"/>
    </w:rPr>
  </w:style>
  <w:style w:type="paragraph" w:styleId="Texto3">
    <w:name w:val="Texto 3"/>
    <w:basedOn w:val="Normal"/>
    <w:next w:val="Texto3"/>
    <w:autoRedefine w:val="0"/>
    <w:hidden w:val="0"/>
    <w:qFormat w:val="0"/>
    <w:pPr>
      <w:suppressAutoHyphens w:val="0"/>
      <w:spacing w:after="120" w:before="120" w:line="1" w:lineRule="atLeast"/>
      <w:ind w:left="1276" w:right="0" w:leftChars="-1" w:rightChars="0" w:firstLine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ca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a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a-ES"/>
    </w:rPr>
  </w:style>
  <w:style w:type="paragraph" w:styleId="Textdeglobus">
    <w:name w:val="Text de globus"/>
    <w:basedOn w:val="Normal"/>
    <w:next w:val="Textdeglobus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ca-ES"/>
    </w:rPr>
  </w:style>
  <w:style w:type="character" w:styleId="TextdeglobusCar">
    <w:name w:val="Text de globus Car"/>
    <w:next w:val="Textdeglobus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0n918z60mNF8DZ1OKVjB0LkRyg==">AMUW2mUmEyDDLM7y/W6VTJE/PLO2lH9o7tJZHbhno+t1VGOM5ktcgnB4LwWG8134TF71pP19ukGnIG16NVX/YUNyY6uk0X41X0Vc0UHiubZd4/4k5dvrb+Y=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2009-03-18T13:36:00Z</dcterms:created>
  <dc:creator>EUROGESMED</dc:creator>
</cp:coreProperties>
</file>